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19A" w:rsidRPr="00573B97" w:rsidRDefault="003F519A" w:rsidP="003F519A">
      <w:pPr>
        <w:jc w:val="center"/>
        <w:rPr>
          <w:b/>
          <w:sz w:val="26"/>
          <w:szCs w:val="26"/>
        </w:rPr>
      </w:pPr>
      <w:r w:rsidRPr="00573B97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19A" w:rsidRPr="00573B97" w:rsidRDefault="003F519A" w:rsidP="003F519A">
      <w:pPr>
        <w:jc w:val="right"/>
        <w:rPr>
          <w:b/>
          <w:sz w:val="26"/>
          <w:szCs w:val="26"/>
        </w:rPr>
      </w:pPr>
    </w:p>
    <w:p w:rsidR="003F519A" w:rsidRPr="00573B97" w:rsidRDefault="003F519A" w:rsidP="003F519A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 xml:space="preserve">АДМИНИСТРАЦИЯ УСТЬ-КУБИНСКОГО </w:t>
      </w:r>
    </w:p>
    <w:p w:rsidR="003F519A" w:rsidRPr="00573B97" w:rsidRDefault="003F519A" w:rsidP="003F519A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>МУНИЦИПАЛЬНОГО РАЙОНА</w:t>
      </w:r>
    </w:p>
    <w:p w:rsidR="003F519A" w:rsidRPr="00573B97" w:rsidRDefault="003F519A" w:rsidP="003F519A">
      <w:pPr>
        <w:jc w:val="center"/>
        <w:rPr>
          <w:b/>
          <w:sz w:val="26"/>
          <w:szCs w:val="26"/>
        </w:rPr>
      </w:pPr>
    </w:p>
    <w:p w:rsidR="003F519A" w:rsidRPr="00573B97" w:rsidRDefault="003F519A" w:rsidP="003F519A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>ПОСТАНОВЛЕНИЕ</w:t>
      </w:r>
    </w:p>
    <w:p w:rsidR="003F519A" w:rsidRPr="00573B97" w:rsidRDefault="003F519A" w:rsidP="003F519A">
      <w:pPr>
        <w:tabs>
          <w:tab w:val="left" w:pos="567"/>
        </w:tabs>
        <w:jc w:val="center"/>
        <w:rPr>
          <w:b/>
          <w:sz w:val="26"/>
          <w:szCs w:val="26"/>
        </w:rPr>
      </w:pPr>
    </w:p>
    <w:p w:rsidR="003F519A" w:rsidRPr="00573B97" w:rsidRDefault="003F519A" w:rsidP="003F519A">
      <w:pPr>
        <w:jc w:val="center"/>
        <w:rPr>
          <w:sz w:val="26"/>
          <w:szCs w:val="26"/>
        </w:rPr>
      </w:pPr>
      <w:r w:rsidRPr="00573B97">
        <w:rPr>
          <w:sz w:val="26"/>
          <w:szCs w:val="26"/>
        </w:rPr>
        <w:t>с. Устье</w:t>
      </w:r>
    </w:p>
    <w:p w:rsidR="003F519A" w:rsidRPr="00573B97" w:rsidRDefault="003F519A" w:rsidP="003F519A">
      <w:pPr>
        <w:tabs>
          <w:tab w:val="center" w:pos="4677"/>
        </w:tabs>
        <w:rPr>
          <w:sz w:val="26"/>
          <w:szCs w:val="26"/>
        </w:rPr>
      </w:pPr>
      <w:r w:rsidRPr="00573B97">
        <w:rPr>
          <w:sz w:val="26"/>
          <w:szCs w:val="26"/>
        </w:rPr>
        <w:tab/>
        <w:t xml:space="preserve">   </w:t>
      </w:r>
    </w:p>
    <w:p w:rsidR="00FB61FA" w:rsidRDefault="00FB61FA" w:rsidP="003F519A">
      <w:pPr>
        <w:rPr>
          <w:sz w:val="26"/>
          <w:szCs w:val="26"/>
        </w:rPr>
      </w:pPr>
      <w:r>
        <w:rPr>
          <w:sz w:val="26"/>
          <w:szCs w:val="26"/>
        </w:rPr>
        <w:t>от 09.03.2021                                                                                                    № 215</w:t>
      </w:r>
    </w:p>
    <w:p w:rsidR="003F519A" w:rsidRPr="00573B97" w:rsidRDefault="003F519A" w:rsidP="003F519A">
      <w:pPr>
        <w:rPr>
          <w:sz w:val="26"/>
          <w:szCs w:val="26"/>
        </w:rPr>
      </w:pPr>
      <w:r w:rsidRPr="00573B9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</w:t>
      </w:r>
    </w:p>
    <w:p w:rsidR="003F519A" w:rsidRPr="00733F22" w:rsidRDefault="003F519A" w:rsidP="003F519A">
      <w:pPr>
        <w:jc w:val="center"/>
        <w:rPr>
          <w:sz w:val="26"/>
          <w:szCs w:val="26"/>
        </w:rPr>
      </w:pPr>
      <w:r w:rsidRPr="00733F22">
        <w:rPr>
          <w:sz w:val="26"/>
          <w:szCs w:val="26"/>
        </w:rPr>
        <w:t>О внесении изменений в постановление</w:t>
      </w:r>
    </w:p>
    <w:p w:rsidR="003F519A" w:rsidRPr="00733F22" w:rsidRDefault="003F519A" w:rsidP="003F519A">
      <w:pPr>
        <w:jc w:val="center"/>
        <w:rPr>
          <w:sz w:val="26"/>
          <w:szCs w:val="26"/>
        </w:rPr>
      </w:pPr>
      <w:r w:rsidRPr="00733F22">
        <w:rPr>
          <w:sz w:val="26"/>
          <w:szCs w:val="26"/>
        </w:rPr>
        <w:t>администрации района от 18 ноября 2019 года  № 1115 «Об утверждении административного регламента предоставления муниципальной услуги по выдаче разрешения на ввод объекта в эксплуатацию»</w:t>
      </w:r>
    </w:p>
    <w:p w:rsidR="003F519A" w:rsidRPr="00C04220" w:rsidRDefault="003F519A" w:rsidP="003F519A">
      <w:pPr>
        <w:rPr>
          <w:szCs w:val="28"/>
        </w:rPr>
      </w:pPr>
    </w:p>
    <w:p w:rsidR="003F519A" w:rsidRPr="00C04220" w:rsidRDefault="003F519A" w:rsidP="003F519A">
      <w:pPr>
        <w:ind w:firstLine="567"/>
        <w:jc w:val="both"/>
        <w:rPr>
          <w:sz w:val="26"/>
          <w:szCs w:val="26"/>
        </w:rPr>
      </w:pPr>
      <w:proofErr w:type="gramStart"/>
      <w:r w:rsidRPr="00C04220">
        <w:rPr>
          <w:sz w:val="26"/>
          <w:szCs w:val="26"/>
        </w:rPr>
        <w:t>В соответствии с Федеральным законом от 27 декабря 2018 года № 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Федерации»,</w:t>
      </w:r>
      <w:r w:rsidRPr="00C04220">
        <w:rPr>
          <w:color w:val="FF0000"/>
          <w:sz w:val="26"/>
          <w:szCs w:val="26"/>
        </w:rPr>
        <w:t xml:space="preserve"> </w:t>
      </w:r>
      <w:r w:rsidRPr="00C04220">
        <w:rPr>
          <w:sz w:val="26"/>
          <w:szCs w:val="26"/>
        </w:rPr>
        <w:t>с Федеральным законом от 13 июля 2020 № 202-ФЗ «О внесении изменений в</w:t>
      </w:r>
      <w:r>
        <w:rPr>
          <w:sz w:val="26"/>
          <w:szCs w:val="26"/>
        </w:rPr>
        <w:t xml:space="preserve"> Федеральный з</w:t>
      </w:r>
      <w:r w:rsidRPr="00C04220">
        <w:rPr>
          <w:sz w:val="26"/>
          <w:szCs w:val="26"/>
        </w:rPr>
        <w:t>акон «Об участии в долевом строительстве многоквартирных домов и иных объектов недвижимости и о внесении</w:t>
      </w:r>
      <w:proofErr w:type="gramEnd"/>
      <w:r w:rsidRPr="00C04220">
        <w:rPr>
          <w:sz w:val="26"/>
          <w:szCs w:val="26"/>
        </w:rPr>
        <w:t xml:space="preserve"> </w:t>
      </w:r>
      <w:proofErr w:type="gramStart"/>
      <w:r w:rsidRPr="00C04220">
        <w:rPr>
          <w:sz w:val="26"/>
          <w:szCs w:val="26"/>
        </w:rPr>
        <w:t xml:space="preserve">изменений в некоторые законодательные акты Российской Федерации» и отдельные законодательные акты Российской Федерации», с Федеральным законом от 31 июля 2020 года № </w:t>
      </w:r>
      <w:r w:rsidRPr="00C04220">
        <w:rPr>
          <w:rFonts w:eastAsiaTheme="minorHAnsi"/>
          <w:sz w:val="26"/>
          <w:szCs w:val="26"/>
          <w:lang w:eastAsia="en-US"/>
        </w:rPr>
        <w:t xml:space="preserve">254-ФЗ </w:t>
      </w:r>
      <w:r w:rsidRPr="00C04220">
        <w:rPr>
          <w:sz w:val="26"/>
          <w:szCs w:val="26"/>
        </w:rPr>
        <w:t>«Об особенностях регулирования отдельных отношений в целях модернизации и расширения магистральной инфраструктуры и о внесении изменений в отдельные законодательные акты Российской Федерации»,</w:t>
      </w:r>
      <w:r w:rsidRPr="00C04220">
        <w:rPr>
          <w:color w:val="FF0000"/>
          <w:sz w:val="26"/>
          <w:szCs w:val="26"/>
        </w:rPr>
        <w:t xml:space="preserve"> </w:t>
      </w:r>
      <w:r w:rsidRPr="00C04220">
        <w:rPr>
          <w:sz w:val="26"/>
          <w:szCs w:val="26"/>
        </w:rPr>
        <w:t>порядком разработки и утверждения административных регламентов исполнения</w:t>
      </w:r>
      <w:proofErr w:type="gramEnd"/>
      <w:r w:rsidRPr="00C04220">
        <w:rPr>
          <w:sz w:val="26"/>
          <w:szCs w:val="26"/>
        </w:rPr>
        <w:t xml:space="preserve">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со ст. 43 Устава района администрация района</w:t>
      </w:r>
    </w:p>
    <w:p w:rsidR="003F519A" w:rsidRPr="00C04220" w:rsidRDefault="003F519A" w:rsidP="003F519A">
      <w:pPr>
        <w:ind w:left="-180"/>
        <w:jc w:val="both"/>
        <w:rPr>
          <w:b/>
          <w:bCs/>
          <w:sz w:val="26"/>
          <w:szCs w:val="26"/>
        </w:rPr>
      </w:pPr>
      <w:r w:rsidRPr="00C04220">
        <w:rPr>
          <w:b/>
          <w:bCs/>
          <w:sz w:val="26"/>
          <w:szCs w:val="26"/>
        </w:rPr>
        <w:t xml:space="preserve">   ПОСТАНОВЛЯЕТ:</w:t>
      </w:r>
    </w:p>
    <w:p w:rsidR="003F519A" w:rsidRPr="00C04220" w:rsidRDefault="003F519A" w:rsidP="003F519A">
      <w:pPr>
        <w:ind w:firstLine="567"/>
        <w:jc w:val="both"/>
        <w:rPr>
          <w:bCs/>
          <w:sz w:val="26"/>
          <w:szCs w:val="26"/>
        </w:rPr>
      </w:pPr>
      <w:r w:rsidRPr="00C04220">
        <w:rPr>
          <w:bCs/>
          <w:sz w:val="26"/>
          <w:szCs w:val="26"/>
        </w:rPr>
        <w:t>1. Внести в административный регламент предоставления муниципальной услуги по</w:t>
      </w:r>
      <w:r w:rsidRPr="00C04220">
        <w:rPr>
          <w:sz w:val="26"/>
          <w:szCs w:val="26"/>
        </w:rPr>
        <w:t xml:space="preserve"> выдаче разрешения на ввод объекта в эксплуатацию</w:t>
      </w:r>
      <w:r w:rsidRPr="00C04220">
        <w:rPr>
          <w:bCs/>
          <w:sz w:val="26"/>
          <w:szCs w:val="26"/>
        </w:rPr>
        <w:t xml:space="preserve">, утвержденный постановлением администрации района </w:t>
      </w:r>
      <w:r w:rsidRPr="00C04220">
        <w:rPr>
          <w:sz w:val="26"/>
          <w:szCs w:val="26"/>
        </w:rPr>
        <w:t>от 18 ноября 2019 года № 1115</w:t>
      </w:r>
      <w:r w:rsidRPr="00C04220">
        <w:rPr>
          <w:bCs/>
          <w:sz w:val="26"/>
          <w:szCs w:val="26"/>
        </w:rPr>
        <w:t xml:space="preserve"> «Об утверждении административного регламента предоставления муниципальной услуги по</w:t>
      </w:r>
      <w:r w:rsidRPr="00C04220">
        <w:rPr>
          <w:sz w:val="26"/>
          <w:szCs w:val="26"/>
        </w:rPr>
        <w:t xml:space="preserve"> выдаче разрешения на ввод объекта в эксплуатацию</w:t>
      </w:r>
      <w:r w:rsidRPr="00C04220">
        <w:rPr>
          <w:bCs/>
          <w:sz w:val="26"/>
          <w:szCs w:val="26"/>
        </w:rPr>
        <w:t>», следующие изменения:</w:t>
      </w:r>
    </w:p>
    <w:p w:rsidR="003F519A" w:rsidRPr="003F519A" w:rsidRDefault="003F519A" w:rsidP="003F519A">
      <w:pPr>
        <w:pStyle w:val="a6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Подподпункт</w:t>
      </w:r>
      <w:proofErr w:type="spellEnd"/>
      <w:r>
        <w:rPr>
          <w:bCs/>
          <w:sz w:val="26"/>
          <w:szCs w:val="26"/>
        </w:rPr>
        <w:t xml:space="preserve"> «в» подпункта 2.6.1 пункта 2.6 после слов</w:t>
      </w:r>
      <w:r w:rsidRPr="00C04220">
        <w:rPr>
          <w:bCs/>
          <w:sz w:val="26"/>
          <w:szCs w:val="26"/>
        </w:rPr>
        <w:t xml:space="preserve"> «</w:t>
      </w:r>
      <w:bookmarkStart w:id="0" w:name="_Toc294183575"/>
      <w:r w:rsidRPr="00C04220">
        <w:rPr>
          <w:rFonts w:eastAsiaTheme="minorHAnsi"/>
          <w:sz w:val="26"/>
          <w:szCs w:val="26"/>
          <w:lang w:eastAsia="en-US"/>
        </w:rPr>
        <w:t>акт, подтверждающий соответствие параметров построенного, реконструированного объекта капитального строительства проектной документации</w:t>
      </w:r>
      <w:r>
        <w:rPr>
          <w:rFonts w:eastAsiaTheme="minorHAnsi"/>
          <w:sz w:val="26"/>
          <w:szCs w:val="26"/>
          <w:lang w:eastAsia="en-US"/>
        </w:rPr>
        <w:t xml:space="preserve">» дополнить словами </w:t>
      </w:r>
      <w:r w:rsidRPr="00C0422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«</w:t>
      </w:r>
      <w:r w:rsidRPr="00C04220">
        <w:rPr>
          <w:rFonts w:eastAsiaTheme="minorHAnsi"/>
          <w:sz w:val="26"/>
          <w:szCs w:val="26"/>
          <w:lang w:eastAsia="en-US"/>
        </w:rPr>
        <w:t xml:space="preserve">(в части соответствия проектной документации требованиям, указанным </w:t>
      </w:r>
      <w:r w:rsidRPr="003F519A">
        <w:rPr>
          <w:rFonts w:eastAsiaTheme="minorHAnsi"/>
          <w:sz w:val="26"/>
          <w:szCs w:val="26"/>
          <w:lang w:eastAsia="en-US"/>
        </w:rPr>
        <w:t xml:space="preserve">в </w:t>
      </w:r>
      <w:hyperlink r:id="rId8" w:history="1">
        <w:r w:rsidRPr="003F519A">
          <w:rPr>
            <w:rStyle w:val="a5"/>
            <w:rFonts w:eastAsiaTheme="minorHAnsi"/>
            <w:color w:val="auto"/>
            <w:sz w:val="26"/>
            <w:szCs w:val="26"/>
            <w:u w:val="none"/>
            <w:lang w:eastAsia="en-US"/>
          </w:rPr>
          <w:t>пункте 1 части 5 статьи 49</w:t>
        </w:r>
      </w:hyperlink>
      <w:r>
        <w:rPr>
          <w:rFonts w:eastAsiaTheme="minorHAnsi"/>
          <w:sz w:val="26"/>
          <w:szCs w:val="26"/>
          <w:lang w:eastAsia="en-US"/>
        </w:rPr>
        <w:t xml:space="preserve"> Градостроительного кодекса Российской Федерации)».</w:t>
      </w:r>
    </w:p>
    <w:p w:rsidR="003F519A" w:rsidRPr="00C04220" w:rsidRDefault="003F519A" w:rsidP="003F519A">
      <w:pPr>
        <w:pStyle w:val="a6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b/>
          <w:bCs/>
          <w:sz w:val="26"/>
          <w:szCs w:val="26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Подподпункт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«</w:t>
      </w:r>
      <w:proofErr w:type="spellStart"/>
      <w:r>
        <w:rPr>
          <w:rFonts w:eastAsiaTheme="minorHAnsi"/>
          <w:sz w:val="26"/>
          <w:szCs w:val="26"/>
          <w:lang w:eastAsia="en-US"/>
        </w:rPr>
        <w:t>д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» подпункта 2.7.1 пункта 2.7 после слов «акт, подтверждающий соответствие параметров построенного, реконструированного объекта капитального строительства проектной документации» дополнить словами </w:t>
      </w:r>
      <w:r>
        <w:rPr>
          <w:rFonts w:eastAsiaTheme="minorHAnsi"/>
          <w:sz w:val="26"/>
          <w:szCs w:val="26"/>
          <w:lang w:eastAsia="en-US"/>
        </w:rPr>
        <w:lastRenderedPageBreak/>
        <w:t>«(в части соответствия проектной документации требованиям, указанным в пункте 1 части 5 статьи 49 Градостроительного кодекса Российской Федерации)».</w:t>
      </w:r>
    </w:p>
    <w:p w:rsidR="003F519A" w:rsidRPr="00C04220" w:rsidRDefault="003F519A" w:rsidP="003F519A">
      <w:pPr>
        <w:pStyle w:val="a6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proofErr w:type="spellStart"/>
      <w:proofErr w:type="gramStart"/>
      <w:r w:rsidRPr="00C04220">
        <w:rPr>
          <w:bCs/>
          <w:sz w:val="26"/>
          <w:szCs w:val="26"/>
        </w:rPr>
        <w:t>Подподпункт</w:t>
      </w:r>
      <w:proofErr w:type="spellEnd"/>
      <w:r w:rsidRPr="00C04220">
        <w:rPr>
          <w:bCs/>
          <w:sz w:val="26"/>
          <w:szCs w:val="26"/>
        </w:rPr>
        <w:t xml:space="preserve"> «е» подпункта 2.7.1 пункта 2.7 дополнить словами  «</w:t>
      </w:r>
      <w:r>
        <w:rPr>
          <w:bCs/>
          <w:sz w:val="26"/>
          <w:szCs w:val="26"/>
        </w:rPr>
        <w:t xml:space="preserve">, </w:t>
      </w:r>
      <w:r w:rsidRPr="00C04220">
        <w:rPr>
          <w:rFonts w:eastAsiaTheme="minorHAnsi"/>
          <w:sz w:val="26"/>
          <w:szCs w:val="26"/>
          <w:lang w:eastAsia="en-US"/>
        </w:rPr>
        <w:t>а также документы, подтверждающие передачу гарантирующим поставщикам электрической энергии в эксплуатацию приборов учета электрической энергии многоквартирных домов и помещений в многоквартирных домах, подписанные представителями гарантирующих поставщиков электрической энергии;»;</w:t>
      </w:r>
      <w:proofErr w:type="gramEnd"/>
    </w:p>
    <w:p w:rsidR="003F519A" w:rsidRDefault="003F519A" w:rsidP="003F519A">
      <w:pPr>
        <w:pStyle w:val="a6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spellStart"/>
      <w:r w:rsidRPr="00C04220">
        <w:rPr>
          <w:sz w:val="26"/>
          <w:szCs w:val="26"/>
        </w:rPr>
        <w:t>Подподпункт</w:t>
      </w:r>
      <w:proofErr w:type="spellEnd"/>
      <w:r w:rsidRPr="00C04220">
        <w:rPr>
          <w:sz w:val="26"/>
          <w:szCs w:val="26"/>
        </w:rPr>
        <w:t xml:space="preserve"> «</w:t>
      </w:r>
      <w:proofErr w:type="spellStart"/>
      <w:r w:rsidRPr="00C04220">
        <w:rPr>
          <w:sz w:val="26"/>
          <w:szCs w:val="26"/>
        </w:rPr>
        <w:t>з</w:t>
      </w:r>
      <w:proofErr w:type="spellEnd"/>
      <w:r w:rsidRPr="00C04220">
        <w:rPr>
          <w:sz w:val="26"/>
          <w:szCs w:val="26"/>
        </w:rPr>
        <w:t xml:space="preserve">» подпункта 2.7.1 пункта 2.7 изложить в </w:t>
      </w:r>
      <w:r>
        <w:rPr>
          <w:sz w:val="26"/>
          <w:szCs w:val="26"/>
        </w:rPr>
        <w:t>следующей</w:t>
      </w:r>
      <w:r w:rsidRPr="00C04220">
        <w:rPr>
          <w:sz w:val="26"/>
          <w:szCs w:val="26"/>
        </w:rPr>
        <w:t xml:space="preserve"> редакции: </w:t>
      </w:r>
    </w:p>
    <w:p w:rsidR="003F519A" w:rsidRPr="003F519A" w:rsidRDefault="003F519A" w:rsidP="003F519A">
      <w:pPr>
        <w:pStyle w:val="a6"/>
        <w:tabs>
          <w:tab w:val="left" w:pos="0"/>
        </w:tabs>
        <w:ind w:left="0" w:firstLine="426"/>
        <w:jc w:val="both"/>
        <w:rPr>
          <w:b/>
          <w:bCs/>
          <w:sz w:val="26"/>
          <w:szCs w:val="26"/>
        </w:rPr>
      </w:pPr>
      <w:proofErr w:type="gramStart"/>
      <w:r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з</w:t>
      </w:r>
      <w:proofErr w:type="spellEnd"/>
      <w:r>
        <w:rPr>
          <w:sz w:val="26"/>
          <w:szCs w:val="26"/>
        </w:rPr>
        <w:t xml:space="preserve">) </w:t>
      </w:r>
      <w:r w:rsidRPr="003F519A">
        <w:rPr>
          <w:rFonts w:eastAsiaTheme="minorHAnsi"/>
          <w:sz w:val="26"/>
          <w:szCs w:val="26"/>
        </w:rPr>
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9" w:history="1">
        <w:r w:rsidRPr="004724F8">
          <w:rPr>
            <w:rStyle w:val="a5"/>
            <w:rFonts w:eastAsiaTheme="minorHAnsi"/>
            <w:color w:val="auto"/>
            <w:sz w:val="26"/>
            <w:szCs w:val="26"/>
            <w:u w:val="none"/>
          </w:rPr>
          <w:t>частью 1 статьи 54</w:t>
        </w:r>
      </w:hyperlink>
      <w:r w:rsidR="004724F8">
        <w:rPr>
          <w:rFonts w:eastAsiaTheme="minorHAnsi"/>
          <w:sz w:val="26"/>
          <w:szCs w:val="26"/>
        </w:rPr>
        <w:t xml:space="preserve"> Градостроительного к</w:t>
      </w:r>
      <w:r w:rsidRPr="003F519A">
        <w:rPr>
          <w:rFonts w:eastAsiaTheme="minorHAnsi"/>
          <w:sz w:val="26"/>
          <w:szCs w:val="26"/>
        </w:rPr>
        <w:t>одекса</w:t>
      </w:r>
      <w:r w:rsidR="004724F8">
        <w:rPr>
          <w:rFonts w:eastAsiaTheme="minorHAnsi"/>
          <w:sz w:val="26"/>
          <w:szCs w:val="26"/>
        </w:rPr>
        <w:t xml:space="preserve"> Российской Федерации</w:t>
      </w:r>
      <w:r w:rsidRPr="003F519A">
        <w:rPr>
          <w:rFonts w:eastAsiaTheme="minorHAnsi"/>
          <w:sz w:val="26"/>
          <w:szCs w:val="26"/>
        </w:rPr>
        <w:t xml:space="preserve">) о соответствии построенного, реконструированного объекта капитального строительства указанным в </w:t>
      </w:r>
      <w:hyperlink r:id="rId10" w:history="1">
        <w:r w:rsidRPr="004724F8">
          <w:rPr>
            <w:rStyle w:val="a5"/>
            <w:rFonts w:eastAsiaTheme="minorHAnsi"/>
            <w:color w:val="auto"/>
            <w:sz w:val="26"/>
            <w:szCs w:val="26"/>
            <w:u w:val="none"/>
          </w:rPr>
          <w:t>пункте 1 части 5 статьи 49</w:t>
        </w:r>
      </w:hyperlink>
      <w:r w:rsidRPr="003F519A">
        <w:rPr>
          <w:rFonts w:eastAsiaTheme="minorHAnsi"/>
          <w:sz w:val="26"/>
          <w:szCs w:val="26"/>
        </w:rPr>
        <w:t xml:space="preserve"> Градостроительного </w:t>
      </w:r>
      <w:r w:rsidR="004724F8">
        <w:rPr>
          <w:rFonts w:eastAsiaTheme="minorHAnsi"/>
          <w:sz w:val="26"/>
          <w:szCs w:val="26"/>
        </w:rPr>
        <w:t>к</w:t>
      </w:r>
      <w:r w:rsidRPr="003F519A">
        <w:rPr>
          <w:rFonts w:eastAsiaTheme="minorHAnsi"/>
          <w:sz w:val="26"/>
          <w:szCs w:val="26"/>
        </w:rPr>
        <w:t xml:space="preserve">одекса Российской Федерации требованиям проектной документации (включая проектную документацию, в которой учтены изменения, внесенные в соответствии с </w:t>
      </w:r>
      <w:hyperlink r:id="rId11" w:history="1">
        <w:r w:rsidRPr="004724F8">
          <w:rPr>
            <w:rStyle w:val="a5"/>
            <w:rFonts w:eastAsiaTheme="minorHAnsi"/>
            <w:color w:val="auto"/>
            <w:sz w:val="26"/>
            <w:szCs w:val="26"/>
            <w:u w:val="none"/>
          </w:rPr>
          <w:t>частями 3.8</w:t>
        </w:r>
        <w:proofErr w:type="gramEnd"/>
      </w:hyperlink>
      <w:r w:rsidRPr="003F519A">
        <w:rPr>
          <w:rFonts w:eastAsiaTheme="minorHAnsi"/>
          <w:sz w:val="26"/>
          <w:szCs w:val="26"/>
        </w:rPr>
        <w:t xml:space="preserve"> </w:t>
      </w:r>
      <w:proofErr w:type="gramStart"/>
      <w:r w:rsidRPr="003F519A">
        <w:rPr>
          <w:rFonts w:eastAsiaTheme="minorHAnsi"/>
          <w:sz w:val="26"/>
          <w:szCs w:val="26"/>
        </w:rPr>
        <w:t xml:space="preserve">и </w:t>
      </w:r>
      <w:hyperlink r:id="rId12" w:history="1">
        <w:r w:rsidRPr="004724F8">
          <w:rPr>
            <w:rStyle w:val="a5"/>
            <w:rFonts w:eastAsiaTheme="minorHAnsi"/>
            <w:color w:val="auto"/>
            <w:sz w:val="26"/>
            <w:szCs w:val="26"/>
            <w:u w:val="none"/>
          </w:rPr>
          <w:t>3.9 статьи 49</w:t>
        </w:r>
      </w:hyperlink>
      <w:r w:rsidR="004724F8">
        <w:rPr>
          <w:rFonts w:eastAsiaTheme="minorHAnsi"/>
          <w:sz w:val="26"/>
          <w:szCs w:val="26"/>
        </w:rPr>
        <w:t xml:space="preserve"> Градостроительного к</w:t>
      </w:r>
      <w:r w:rsidRPr="003F519A">
        <w:rPr>
          <w:rFonts w:eastAsiaTheme="minorHAnsi"/>
          <w:sz w:val="26"/>
          <w:szCs w:val="26"/>
        </w:rPr>
        <w:t>одекса</w:t>
      </w:r>
      <w:r w:rsidR="004724F8">
        <w:rPr>
          <w:rFonts w:eastAsiaTheme="minorHAnsi"/>
          <w:sz w:val="26"/>
          <w:szCs w:val="26"/>
        </w:rPr>
        <w:t xml:space="preserve"> Российской Федерации</w:t>
      </w:r>
      <w:r w:rsidRPr="003F519A">
        <w:rPr>
          <w:rFonts w:eastAsiaTheme="minorHAnsi"/>
          <w:sz w:val="26"/>
          <w:szCs w:val="26"/>
        </w:rPr>
        <w:t xml:space="preserve">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 органа исполнительной власти (далее - орган федерального государственного экологического надзора), выдаваемое в случаях, предусмотренных </w:t>
      </w:r>
      <w:hyperlink r:id="rId13" w:history="1">
        <w:r w:rsidRPr="004724F8">
          <w:rPr>
            <w:rStyle w:val="a5"/>
            <w:rFonts w:eastAsiaTheme="minorHAnsi"/>
            <w:color w:val="auto"/>
            <w:sz w:val="26"/>
            <w:szCs w:val="26"/>
            <w:u w:val="none"/>
          </w:rPr>
          <w:t>частью 7 статьи 54</w:t>
        </w:r>
      </w:hyperlink>
      <w:r w:rsidRPr="004724F8">
        <w:rPr>
          <w:rFonts w:eastAsiaTheme="minorHAnsi"/>
          <w:sz w:val="26"/>
          <w:szCs w:val="26"/>
        </w:rPr>
        <w:t xml:space="preserve"> </w:t>
      </w:r>
      <w:r w:rsidR="004724F8">
        <w:rPr>
          <w:rFonts w:eastAsiaTheme="minorHAnsi"/>
          <w:sz w:val="26"/>
          <w:szCs w:val="26"/>
        </w:rPr>
        <w:t>Градостроительного к</w:t>
      </w:r>
      <w:r w:rsidRPr="003F519A">
        <w:rPr>
          <w:rFonts w:eastAsiaTheme="minorHAnsi"/>
          <w:sz w:val="26"/>
          <w:szCs w:val="26"/>
        </w:rPr>
        <w:t>одекса</w:t>
      </w:r>
      <w:r w:rsidR="004724F8">
        <w:rPr>
          <w:rFonts w:eastAsiaTheme="minorHAnsi"/>
          <w:sz w:val="26"/>
          <w:szCs w:val="26"/>
        </w:rPr>
        <w:t xml:space="preserve"> Российской Федерации</w:t>
      </w:r>
      <w:r w:rsidRPr="003F519A">
        <w:rPr>
          <w:rFonts w:eastAsiaTheme="minorHAnsi"/>
          <w:sz w:val="26"/>
          <w:szCs w:val="26"/>
        </w:rPr>
        <w:t>»</w:t>
      </w:r>
      <w:r w:rsidR="004724F8">
        <w:rPr>
          <w:rFonts w:eastAsiaTheme="minorHAnsi"/>
          <w:sz w:val="26"/>
          <w:szCs w:val="26"/>
        </w:rPr>
        <w:t>.</w:t>
      </w:r>
      <w:proofErr w:type="gramEnd"/>
    </w:p>
    <w:p w:rsidR="003F519A" w:rsidRPr="00C04220" w:rsidRDefault="004724F8" w:rsidP="003F519A">
      <w:pPr>
        <w:pStyle w:val="a6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b/>
          <w:bCs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Подподпункт</w:t>
      </w:r>
      <w:proofErr w:type="spellEnd"/>
      <w:r>
        <w:rPr>
          <w:rFonts w:eastAsiaTheme="minorHAnsi"/>
          <w:sz w:val="26"/>
          <w:szCs w:val="26"/>
        </w:rPr>
        <w:t xml:space="preserve">  </w:t>
      </w:r>
      <w:r w:rsidR="003F519A" w:rsidRPr="00C04220">
        <w:rPr>
          <w:rFonts w:eastAsiaTheme="minorHAnsi"/>
          <w:sz w:val="26"/>
          <w:szCs w:val="26"/>
        </w:rPr>
        <w:t>3</w:t>
      </w:r>
      <w:r>
        <w:rPr>
          <w:rFonts w:eastAsiaTheme="minorHAnsi"/>
          <w:sz w:val="26"/>
          <w:szCs w:val="26"/>
        </w:rPr>
        <w:t xml:space="preserve"> подпункта 2.9.2</w:t>
      </w:r>
      <w:r w:rsidR="003F519A" w:rsidRPr="00C04220">
        <w:rPr>
          <w:rFonts w:eastAsiaTheme="minorHAnsi"/>
          <w:sz w:val="26"/>
          <w:szCs w:val="26"/>
        </w:rPr>
        <w:t xml:space="preserve"> п</w:t>
      </w:r>
      <w:r>
        <w:rPr>
          <w:rFonts w:eastAsiaTheme="minorHAnsi"/>
          <w:sz w:val="26"/>
          <w:szCs w:val="26"/>
        </w:rPr>
        <w:t>ункта 2.9</w:t>
      </w:r>
      <w:r w:rsidR="003F519A" w:rsidRPr="00C04220">
        <w:rPr>
          <w:rFonts w:eastAsiaTheme="minorHAnsi"/>
          <w:sz w:val="26"/>
          <w:szCs w:val="26"/>
        </w:rPr>
        <w:t xml:space="preserve"> дополнить словами следующего содержания: «за </w:t>
      </w:r>
      <w:r w:rsidR="003F519A" w:rsidRPr="00C04220">
        <w:rPr>
          <w:rFonts w:eastAsiaTheme="minorHAnsi"/>
          <w:bCs/>
          <w:sz w:val="26"/>
          <w:szCs w:val="26"/>
          <w:lang w:eastAsia="en-US"/>
        </w:rPr>
        <w:t xml:space="preserve">исключением </w:t>
      </w:r>
      <w:proofErr w:type="gramStart"/>
      <w:r w:rsidR="003F519A" w:rsidRPr="00C04220">
        <w:rPr>
          <w:rFonts w:eastAsiaTheme="minorHAnsi"/>
          <w:bCs/>
          <w:sz w:val="26"/>
          <w:szCs w:val="26"/>
          <w:lang w:eastAsia="en-US"/>
        </w:rPr>
        <w:t>случаев изменения площади объекта капитального строительства</w:t>
      </w:r>
      <w:proofErr w:type="gramEnd"/>
      <w:r w:rsidR="003F519A" w:rsidRPr="00C04220">
        <w:rPr>
          <w:rFonts w:eastAsiaTheme="minorHAnsi"/>
          <w:bCs/>
          <w:sz w:val="26"/>
          <w:szCs w:val="26"/>
          <w:lang w:eastAsia="en-US"/>
        </w:rPr>
        <w:t xml:space="preserve"> в соответствии с </w:t>
      </w:r>
      <w:hyperlink r:id="rId14" w:history="1">
        <w:r w:rsidR="003F519A" w:rsidRPr="00C04220">
          <w:rPr>
            <w:rFonts w:eastAsiaTheme="minorHAnsi"/>
            <w:bCs/>
            <w:sz w:val="26"/>
            <w:szCs w:val="26"/>
            <w:lang w:eastAsia="en-US"/>
          </w:rPr>
          <w:t>подпунктом</w:t>
        </w:r>
      </w:hyperlink>
      <w:r w:rsidR="003F519A" w:rsidRPr="00C04220">
        <w:rPr>
          <w:rFonts w:eastAsiaTheme="minorHAnsi"/>
          <w:bCs/>
          <w:sz w:val="26"/>
          <w:szCs w:val="26"/>
          <w:lang w:eastAsia="en-US"/>
        </w:rPr>
        <w:t xml:space="preserve"> 2.9.4 настоящего регламента»</w:t>
      </w:r>
      <w:r>
        <w:rPr>
          <w:rFonts w:eastAsiaTheme="minorHAnsi"/>
          <w:bCs/>
          <w:sz w:val="26"/>
          <w:szCs w:val="26"/>
          <w:lang w:eastAsia="en-US"/>
        </w:rPr>
        <w:t>.</w:t>
      </w:r>
    </w:p>
    <w:p w:rsidR="003F519A" w:rsidRPr="00C04220" w:rsidRDefault="004724F8" w:rsidP="003F519A">
      <w:pPr>
        <w:pStyle w:val="a6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bCs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 </w:t>
      </w:r>
      <w:proofErr w:type="spellStart"/>
      <w:r>
        <w:rPr>
          <w:rFonts w:eastAsiaTheme="minorHAnsi"/>
          <w:sz w:val="26"/>
          <w:szCs w:val="26"/>
        </w:rPr>
        <w:t>Подподпункт</w:t>
      </w:r>
      <w:proofErr w:type="spellEnd"/>
      <w:r>
        <w:rPr>
          <w:rFonts w:eastAsiaTheme="minorHAnsi"/>
          <w:sz w:val="26"/>
          <w:szCs w:val="26"/>
        </w:rPr>
        <w:t xml:space="preserve"> 4</w:t>
      </w:r>
      <w:r w:rsidR="003F519A" w:rsidRPr="00C04220">
        <w:rPr>
          <w:rFonts w:eastAsiaTheme="minorHAnsi"/>
          <w:sz w:val="26"/>
          <w:szCs w:val="26"/>
        </w:rPr>
        <w:t xml:space="preserve"> подпункта 2.9.2 пункта 2.9 дополни</w:t>
      </w:r>
      <w:r>
        <w:rPr>
          <w:rFonts w:eastAsiaTheme="minorHAnsi"/>
          <w:sz w:val="26"/>
          <w:szCs w:val="26"/>
        </w:rPr>
        <w:t>ть словами</w:t>
      </w:r>
      <w:r w:rsidR="003F519A" w:rsidRPr="00C04220">
        <w:rPr>
          <w:rFonts w:eastAsiaTheme="minorHAnsi"/>
          <w:sz w:val="26"/>
          <w:szCs w:val="26"/>
        </w:rPr>
        <w:t>: «</w:t>
      </w:r>
      <w:r>
        <w:rPr>
          <w:rFonts w:eastAsiaTheme="minorHAnsi"/>
          <w:sz w:val="26"/>
          <w:szCs w:val="26"/>
        </w:rPr>
        <w:t xml:space="preserve">, </w:t>
      </w:r>
      <w:r w:rsidR="003F519A" w:rsidRPr="00C04220">
        <w:rPr>
          <w:rFonts w:eastAsiaTheme="minorHAnsi"/>
          <w:bCs/>
          <w:sz w:val="26"/>
          <w:szCs w:val="26"/>
          <w:lang w:eastAsia="en-US"/>
        </w:rPr>
        <w:t xml:space="preserve">за исключением </w:t>
      </w:r>
      <w:proofErr w:type="gramStart"/>
      <w:r w:rsidR="003F519A" w:rsidRPr="00C04220">
        <w:rPr>
          <w:rFonts w:eastAsiaTheme="minorHAnsi"/>
          <w:bCs/>
          <w:sz w:val="26"/>
          <w:szCs w:val="26"/>
          <w:lang w:eastAsia="en-US"/>
        </w:rPr>
        <w:t>случаев изменения площади объекта капитального строительства</w:t>
      </w:r>
      <w:proofErr w:type="gramEnd"/>
      <w:r w:rsidR="003F519A" w:rsidRPr="00C04220">
        <w:rPr>
          <w:rFonts w:eastAsiaTheme="minorHAnsi"/>
          <w:bCs/>
          <w:sz w:val="26"/>
          <w:szCs w:val="26"/>
          <w:lang w:eastAsia="en-US"/>
        </w:rPr>
        <w:t xml:space="preserve"> в соответствии с </w:t>
      </w:r>
      <w:hyperlink r:id="rId15" w:history="1">
        <w:r w:rsidR="003F519A" w:rsidRPr="00C04220">
          <w:rPr>
            <w:rFonts w:eastAsiaTheme="minorHAnsi"/>
            <w:bCs/>
            <w:sz w:val="26"/>
            <w:szCs w:val="26"/>
            <w:lang w:eastAsia="en-US"/>
          </w:rPr>
          <w:t>2.9.4</w:t>
        </w:r>
      </w:hyperlink>
      <w:r>
        <w:rPr>
          <w:rFonts w:eastAsiaTheme="minorHAnsi"/>
          <w:bCs/>
          <w:sz w:val="26"/>
          <w:szCs w:val="26"/>
          <w:lang w:eastAsia="en-US"/>
        </w:rPr>
        <w:t xml:space="preserve"> настоящего регламента</w:t>
      </w:r>
      <w:r w:rsidR="003F519A" w:rsidRPr="00C04220">
        <w:rPr>
          <w:rFonts w:eastAsiaTheme="minorHAnsi"/>
          <w:bCs/>
          <w:sz w:val="26"/>
          <w:szCs w:val="26"/>
          <w:lang w:eastAsia="en-US"/>
        </w:rPr>
        <w:t>».</w:t>
      </w:r>
    </w:p>
    <w:p w:rsidR="003F519A" w:rsidRPr="00C04220" w:rsidRDefault="003F519A" w:rsidP="003F519A">
      <w:pPr>
        <w:ind w:firstLine="709"/>
        <w:jc w:val="both"/>
        <w:rPr>
          <w:sz w:val="26"/>
          <w:szCs w:val="26"/>
        </w:rPr>
      </w:pPr>
      <w:r w:rsidRPr="00C04220">
        <w:rPr>
          <w:sz w:val="26"/>
          <w:szCs w:val="26"/>
        </w:rPr>
        <w:t>2. Настоящее постановление вступает в силу на следующий день после</w:t>
      </w:r>
      <w:r w:rsidR="004724F8">
        <w:rPr>
          <w:sz w:val="26"/>
          <w:szCs w:val="26"/>
        </w:rPr>
        <w:t xml:space="preserve"> его обнародования.</w:t>
      </w:r>
    </w:p>
    <w:bookmarkEnd w:id="0"/>
    <w:p w:rsidR="003F519A" w:rsidRDefault="003F519A" w:rsidP="003F519A">
      <w:pPr>
        <w:jc w:val="both"/>
        <w:rPr>
          <w:bCs/>
          <w:sz w:val="26"/>
          <w:szCs w:val="26"/>
        </w:rPr>
      </w:pPr>
    </w:p>
    <w:p w:rsidR="004724F8" w:rsidRDefault="004724F8" w:rsidP="003F519A">
      <w:pPr>
        <w:jc w:val="both"/>
        <w:rPr>
          <w:bCs/>
          <w:sz w:val="26"/>
          <w:szCs w:val="26"/>
        </w:rPr>
      </w:pPr>
    </w:p>
    <w:p w:rsidR="004724F8" w:rsidRPr="00C04220" w:rsidRDefault="004724F8" w:rsidP="003F519A">
      <w:pPr>
        <w:jc w:val="both"/>
        <w:rPr>
          <w:bCs/>
          <w:sz w:val="26"/>
          <w:szCs w:val="26"/>
        </w:rPr>
      </w:pPr>
    </w:p>
    <w:p w:rsidR="003F519A" w:rsidRPr="00C04220" w:rsidRDefault="003F519A" w:rsidP="003F519A">
      <w:pPr>
        <w:jc w:val="both"/>
        <w:rPr>
          <w:sz w:val="26"/>
          <w:szCs w:val="26"/>
        </w:rPr>
      </w:pPr>
      <w:r w:rsidRPr="00C04220">
        <w:rPr>
          <w:sz w:val="26"/>
          <w:szCs w:val="26"/>
        </w:rPr>
        <w:t xml:space="preserve">Руководитель администрации района                                       </w:t>
      </w:r>
      <w:r w:rsidR="004724F8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</w:t>
      </w:r>
      <w:r w:rsidRPr="00C04220">
        <w:rPr>
          <w:sz w:val="26"/>
          <w:szCs w:val="26"/>
        </w:rPr>
        <w:t xml:space="preserve"> А.О. Семичев</w:t>
      </w:r>
    </w:p>
    <w:p w:rsidR="003F519A" w:rsidRPr="00C04220" w:rsidRDefault="003F519A" w:rsidP="003F519A">
      <w:pPr>
        <w:rPr>
          <w:sz w:val="26"/>
          <w:szCs w:val="26"/>
        </w:rPr>
      </w:pPr>
    </w:p>
    <w:p w:rsidR="003F1748" w:rsidRDefault="003F1748"/>
    <w:sectPr w:rsidR="003F1748" w:rsidSect="00733F2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19A" w:rsidRDefault="003F519A" w:rsidP="003F519A">
      <w:r>
        <w:separator/>
      </w:r>
    </w:p>
  </w:endnote>
  <w:endnote w:type="continuationSeparator" w:id="1">
    <w:p w:rsidR="003F519A" w:rsidRDefault="003F519A" w:rsidP="003F5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19A" w:rsidRDefault="003F519A" w:rsidP="003F519A">
      <w:r>
        <w:separator/>
      </w:r>
    </w:p>
  </w:footnote>
  <w:footnote w:type="continuationSeparator" w:id="1">
    <w:p w:rsidR="003F519A" w:rsidRDefault="003F519A" w:rsidP="003F5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01AE3"/>
    <w:multiLevelType w:val="multilevel"/>
    <w:tmpl w:val="540E0A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F519A"/>
    <w:rsid w:val="0001300E"/>
    <w:rsid w:val="0029052F"/>
    <w:rsid w:val="003F1748"/>
    <w:rsid w:val="003F519A"/>
    <w:rsid w:val="00442221"/>
    <w:rsid w:val="004724F8"/>
    <w:rsid w:val="005E68AA"/>
    <w:rsid w:val="00D50809"/>
    <w:rsid w:val="00FB6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19A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519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F51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F51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F519A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3F51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F51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36DE08D2959EA4C8E89D647A6731DCF1AE8277E17E6690A4B3D1ACB24725686536ED4839EBDD3952D3E702AEAE648023341E9914B5y6u3H" TargetMode="External"/><Relationship Id="rId13" Type="http://schemas.openxmlformats.org/officeDocument/2006/relationships/hyperlink" Target="consultantplus://offline/ref=2D60D4D2C91C5B49EBE884F68A96650EFE55B6923491D5F05E452FF86A0891A41DE2EB3DEC8748726C4A17E78950DD65E67CBED8EFq424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2D60D4D2C91C5B49EBE884F68A96650EFE55B6923491D5F05E452FF86A0891A41DE2EB3AEF82432D695F06BF8557C57BE460A2DAED47q020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D60D4D2C91C5B49EBE884F68A96650EFE55B6923491D5F05E452FF86A0891A41DE2EB3AEF81472D695F06BF8557C57BE460A2DAED47q020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920C2ED1D4B6DAE9603EF878D3E58ED1ECAA81EA9736176F41189CEF8327C073BE690F30850D6D2F89F6F03378D6EA28468F93824CFr9UFI" TargetMode="External"/><Relationship Id="rId10" Type="http://schemas.openxmlformats.org/officeDocument/2006/relationships/hyperlink" Target="consultantplus://offline/ref=2D60D4D2C91C5B49EBE884F68A96650EFE55B6923491D5F05E452FF86A0891A41DE2EB3BE685432D695F06BF8557C57BE460A2DAED47q020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60D4D2C91C5B49EBE884F68A96650EFE55B6923491D5F05E452FF86A0891A41DE2EB38E88548726C4A17E78950DD65E67CBED8EFq424H" TargetMode="External"/><Relationship Id="rId14" Type="http://schemas.openxmlformats.org/officeDocument/2006/relationships/hyperlink" Target="consultantplus://offline/ref=1076BF6B0B190EA7919FD9633BA938761D5CBC19EE56AC9E8B8A3ED009B6F2A4E6D9324C2A3B4D6ED0302B96AC49810DE4FB42E80DA9OBP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890</Words>
  <Characters>5077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2021-02-26T08:59:00Z</dcterms:created>
  <dcterms:modified xsi:type="dcterms:W3CDTF">2021-03-09T07:51:00Z</dcterms:modified>
</cp:coreProperties>
</file>